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1A" w:rsidRDefault="000537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Первичная Профсоюзная организация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Электропрофсоюз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РТ»</w:t>
      </w:r>
    </w:p>
    <w:p w:rsidR="0005371A" w:rsidRDefault="000537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ГАПОУ «Нижнекамский политехнический колледж имени                      </w:t>
      </w:r>
    </w:p>
    <w:p w:rsidR="0005371A" w:rsidRDefault="000537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Е.Н.Королева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Председатель ППО -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Хусаинова Гульнара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Рафатовна</w:t>
      </w:r>
      <w:proofErr w:type="spellEnd"/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71A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Статья 25.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имеет право: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1. защищать право членов Профсоюза свободно распоряжаться своими способностями к труду, выбирать род деятельности и профессию, а также право на вознаграждение за труд;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2. принимать участие в разработке программ занятости, предлагать меры по социальной защите членов Профсоюза, высвобождаемых в результате реорганизации или ликвидации организации, осуществлять профсоюзный </w:t>
      </w:r>
      <w:proofErr w:type="gramStart"/>
      <w:r w:rsidRPr="000537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5371A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в области занятости;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3. на ведение коллективных переговоров, заключение коллективных договоров (соглашений) от имени членов Профсоюза и работников, не являющихся членами Профсоюза, но уполномочивших Профсоюз представлять их интересы, в соответствии с действующим законодательством Российской Федерации;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4. участвовать в урегулировании индивидуальных и коллективных трудовых споров, в организации и проведении собраний, митингов, пикетирований, забастовок и других коллективных действий в соответствии с действующим законодательством;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5. осуществлять профсоюзный контроль соблюдения работодателем, должностными лицами законодательства о труде, в том числе по вопросам трудового договора, рабочего времени и времени отдыха, оплаты труда, гарантий и компенсаций, льгот и преимуществ, а 24 также по другим вопросам, связанным с социально-трудовыми отношениями;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6. участвовать в разработке мер по социальной защите работников, основных критериев жизненного уровня, в определении размеров индексации заработной платы в зависимости от индекса цен;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lastRenderedPageBreak/>
        <w:t xml:space="preserve">7. контролировать осуществление обязательного социального страхования от несчастных случаев на производстве и профессиональных заболеваний;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8. получать от работодателей, их объединений, органов местного самоуправления информацию по социально-экономическим и трудовым вопросам и обсуждать её с приглашением представителей работодателей, их объединений, органов управления организацией;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9. избирать (делегировать) своих представителей в территориальные и иные органы Профсоюза, отзывать и заменять их;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10. вносить проекты документов, вопросы и предложения на рассмотрение профсоюзными органами, получать информацию о результатах их рассмотрения;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11. обращаться в вышестоящие органы Профсоюза с ходатайством о защите своих прав и интересов перед работодателями, в органах представительной, исполнительной и судебной власти Российской Федерац</w:t>
      </w:r>
      <w:proofErr w:type="gramStart"/>
      <w:r w:rsidRPr="0005371A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05371A">
        <w:rPr>
          <w:rFonts w:ascii="Times New Roman" w:hAnsi="Times New Roman" w:cs="Times New Roman"/>
          <w:sz w:val="28"/>
          <w:szCs w:val="28"/>
        </w:rPr>
        <w:t xml:space="preserve"> субъектов, для получения консультаций, помощи и поддержки;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12. создавать комиссии по направлениям деятельности первичной профсоюзной организации;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13. самостоятельно решать вопросы собственного названия, структуры, передачи части прав профсоюзного комитета выборным органам структурных подразделений;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14. пользоваться имуществом Профсоюза, переданным ей в оперативное управление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15. принимать участие в разработке различных программ и формировании фондов территориальной организации Профсоюза;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16. направлять своих представителей в создаваемые в Профсоюзе комиссии, секции и т.п.;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17. получать и распространять информацию, необходимую для своей деятельности, в том числе с использованием средств массовой информации;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371A">
        <w:rPr>
          <w:rFonts w:ascii="Times New Roman" w:hAnsi="Times New Roman" w:cs="Times New Roman"/>
          <w:sz w:val="28"/>
          <w:szCs w:val="28"/>
        </w:rPr>
        <w:t xml:space="preserve">18. свободного доступа своих представителей на рабочие места, где работают члены Профсоюза, участвовать в расследовании несчастных случаев на производстве (работе), осуществлять контроль, защиту прав и интересов членов Профсоюза по вопросам охраны труда, а также другим вопросам, связанным с охраной труда и окружающей природной среды, в соответствии </w:t>
      </w:r>
      <w:r w:rsidRPr="0005371A">
        <w:rPr>
          <w:rFonts w:ascii="Times New Roman" w:hAnsi="Times New Roman" w:cs="Times New Roman"/>
          <w:sz w:val="28"/>
          <w:szCs w:val="28"/>
        </w:rPr>
        <w:lastRenderedPageBreak/>
        <w:t xml:space="preserve">с правами предоставленными законодательством и другими </w:t>
      </w:r>
      <w:proofErr w:type="spellStart"/>
      <w:r w:rsidRPr="0005371A">
        <w:rPr>
          <w:rFonts w:ascii="Times New Roman" w:hAnsi="Times New Roman" w:cs="Times New Roman"/>
          <w:sz w:val="28"/>
          <w:szCs w:val="28"/>
        </w:rPr>
        <w:t>нормативноправовыми</w:t>
      </w:r>
      <w:proofErr w:type="spellEnd"/>
      <w:r w:rsidRPr="0005371A">
        <w:rPr>
          <w:rFonts w:ascii="Times New Roman" w:hAnsi="Times New Roman" w:cs="Times New Roman"/>
          <w:sz w:val="28"/>
          <w:szCs w:val="28"/>
        </w:rPr>
        <w:t xml:space="preserve"> актами; </w:t>
      </w:r>
      <w:proofErr w:type="gramEnd"/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19. реализовывать иные права в рамках уставных задач и целей Профсоюза.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Статья 26. Обязанности первичной профсоюзной организации Первичная профсоюзная организация обязана: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1. выполнять Устав Профсоюза, всемерно поддерживать деятельность Профсоюза, с целью укрепления его единства и целостности принимать активное участие в реализации уставных целей и задач;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2. выполнять решения профсоюзных органов, принятые в соответствии с Уставом Профсоюза;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3. вносить на рассмотрение своих коллегиальных органов вопросы, предложенные вышестоящими профсоюзными органами;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4. проявлять солидарность и принимать участие в организации и проведении коллективных действий Профсоюза;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5. перечислять членские профсоюзные взносы на обеспечение уставной деятельности 25 территориальной организации Профсоюза и Профсоюза в соответствии с установленными порядком, сроками и размерами;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6. согласовывать с коллегиальными органами территориальной организации Профсоюза проекты решений о заключении договоров и соглашений с политическими движениями, партиями, профсоюзными и другими объединениями, информировать выборные коллегиальные органы территориальной организации Профсоюза об изменениях в составе руководящих кадров;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7. проводить работу по вовлечению работников, в том числе молодёжи, в члены Профсоюза и учёту членов Профсоюза;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 8. предоставлять статистическую отчётность в объёме и порядке, установленными выборными коллегиальными органами Профсоюза, и другие сведения, касающиеся профсоюзной деятельности, по требованию территориального органа Профсоюза; </w:t>
      </w:r>
    </w:p>
    <w:p w:rsid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 xml:space="preserve">9. информировать членов Профсоюза и работающих о своей деятельности и деятельности выборных органов ВЭП; 10. совершенствовать информационную работу на базе современных информационных технологий </w:t>
      </w:r>
      <w:r w:rsidRPr="0005371A">
        <w:rPr>
          <w:rFonts w:ascii="Times New Roman" w:hAnsi="Times New Roman" w:cs="Times New Roman"/>
          <w:sz w:val="28"/>
          <w:szCs w:val="28"/>
        </w:rPr>
        <w:lastRenderedPageBreak/>
        <w:t xml:space="preserve">и компьютерной техники с целью перехода к электронному </w:t>
      </w:r>
      <w:proofErr w:type="spellStart"/>
      <w:r w:rsidRPr="0005371A">
        <w:rPr>
          <w:rFonts w:ascii="Times New Roman" w:hAnsi="Times New Roman" w:cs="Times New Roman"/>
          <w:sz w:val="28"/>
          <w:szCs w:val="28"/>
        </w:rPr>
        <w:t>внутрипрофсоюзному</w:t>
      </w:r>
      <w:proofErr w:type="spellEnd"/>
      <w:r w:rsidRPr="0005371A">
        <w:rPr>
          <w:rFonts w:ascii="Times New Roman" w:hAnsi="Times New Roman" w:cs="Times New Roman"/>
          <w:sz w:val="28"/>
          <w:szCs w:val="28"/>
        </w:rPr>
        <w:t xml:space="preserve"> документообороту; </w:t>
      </w:r>
    </w:p>
    <w:p w:rsidR="007A3A57" w:rsidRPr="0005371A" w:rsidRDefault="0005371A">
      <w:pPr>
        <w:rPr>
          <w:rFonts w:ascii="Times New Roman" w:hAnsi="Times New Roman" w:cs="Times New Roman"/>
          <w:sz w:val="28"/>
          <w:szCs w:val="28"/>
        </w:rPr>
      </w:pPr>
      <w:r w:rsidRPr="0005371A">
        <w:rPr>
          <w:rFonts w:ascii="Times New Roman" w:hAnsi="Times New Roman" w:cs="Times New Roman"/>
          <w:sz w:val="28"/>
          <w:szCs w:val="28"/>
        </w:rPr>
        <w:t>11. не допускать совершения действий (бездействия), наносящих ущерб Профсоюзу.</w:t>
      </w:r>
    </w:p>
    <w:sectPr w:rsidR="007A3A57" w:rsidRPr="0005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C4"/>
    <w:rsid w:val="000533C4"/>
    <w:rsid w:val="0005371A"/>
    <w:rsid w:val="006132EB"/>
    <w:rsid w:val="00DB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2022-04-09T09:52:00Z</dcterms:created>
  <dcterms:modified xsi:type="dcterms:W3CDTF">2022-04-09T10:00:00Z</dcterms:modified>
</cp:coreProperties>
</file>